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DA6B" w14:textId="77777777" w:rsidR="00AC7AA0" w:rsidRPr="00725067" w:rsidRDefault="00AC7AA0" w:rsidP="00AC7AA0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Referat af </w:t>
      </w:r>
      <w:r w:rsidRPr="00725067">
        <w:rPr>
          <w:color w:val="000000"/>
          <w:sz w:val="36"/>
          <w:szCs w:val="36"/>
        </w:rPr>
        <w:t>bestyrelsesmøde i Gudbjerg &amp; Omegns Jagtforening</w:t>
      </w:r>
    </w:p>
    <w:p w14:paraId="7C402A70" w14:textId="1FBFD9C0" w:rsidR="00AC7AA0" w:rsidRPr="00725067" w:rsidRDefault="00AC7AA0" w:rsidP="00AC7AA0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Fredag </w:t>
      </w:r>
      <w:r>
        <w:rPr>
          <w:color w:val="000000"/>
          <w:sz w:val="36"/>
          <w:szCs w:val="36"/>
        </w:rPr>
        <w:t>21</w:t>
      </w:r>
      <w:r>
        <w:rPr>
          <w:color w:val="000000"/>
          <w:sz w:val="36"/>
          <w:szCs w:val="36"/>
        </w:rPr>
        <w:t xml:space="preserve">. </w:t>
      </w:r>
      <w:r>
        <w:rPr>
          <w:color w:val="000000"/>
          <w:sz w:val="36"/>
          <w:szCs w:val="36"/>
        </w:rPr>
        <w:t>april</w:t>
      </w:r>
      <w:r>
        <w:rPr>
          <w:color w:val="000000"/>
          <w:sz w:val="36"/>
          <w:szCs w:val="36"/>
        </w:rPr>
        <w:t xml:space="preserve"> </w:t>
      </w:r>
      <w:r w:rsidRPr="00725067">
        <w:rPr>
          <w:color w:val="000000"/>
          <w:sz w:val="36"/>
          <w:szCs w:val="36"/>
        </w:rPr>
        <w:t>20</w:t>
      </w:r>
      <w:r>
        <w:rPr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</w:rPr>
        <w:t>2.</w:t>
      </w:r>
    </w:p>
    <w:p w14:paraId="368E7B37" w14:textId="606B86C2" w:rsidR="00AC7AA0" w:rsidRDefault="00AC7AA0" w:rsidP="00AC7AA0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</w:t>
      </w:r>
      <w:r w:rsidRPr="00725067">
        <w:rPr>
          <w:color w:val="000000"/>
          <w:sz w:val="36"/>
          <w:szCs w:val="36"/>
        </w:rPr>
        <w:t xml:space="preserve"> jagthytten, Bøllemosevej 15.</w:t>
      </w:r>
    </w:p>
    <w:p w14:paraId="181DB538" w14:textId="46BDD8AB" w:rsidR="00AC7AA0" w:rsidRDefault="00AC7AA0" w:rsidP="00AC7AA0">
      <w:pPr>
        <w:spacing w:after="162"/>
        <w:rPr>
          <w:color w:val="000000"/>
          <w:sz w:val="36"/>
          <w:szCs w:val="36"/>
        </w:rPr>
      </w:pPr>
    </w:p>
    <w:p w14:paraId="7C2E0237" w14:textId="6A61625A" w:rsidR="00AC7AA0" w:rsidRDefault="00AC7AA0" w:rsidP="00AC7AA0">
      <w:pPr>
        <w:spacing w:after="162"/>
        <w:rPr>
          <w:b/>
          <w:bCs/>
          <w:color w:val="000000"/>
          <w:sz w:val="36"/>
          <w:szCs w:val="36"/>
        </w:rPr>
      </w:pPr>
    </w:p>
    <w:p w14:paraId="350700B8" w14:textId="180EA27A" w:rsidR="00AC7AA0" w:rsidRDefault="00AC7AA0" w:rsidP="00AC7AA0">
      <w:pPr>
        <w:pStyle w:val="Listeafsnit"/>
        <w:numPr>
          <w:ilvl w:val="0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Fordeling af poster efter endt generalforsamling.</w:t>
      </w:r>
    </w:p>
    <w:p w14:paraId="047BD580" w14:textId="77777777" w:rsidR="00925F8F" w:rsidRDefault="00925F8F" w:rsidP="00925F8F">
      <w:pPr>
        <w:pStyle w:val="Listeafsnit"/>
        <w:spacing w:after="162"/>
        <w:rPr>
          <w:b/>
          <w:bCs/>
          <w:color w:val="000000"/>
          <w:sz w:val="28"/>
          <w:szCs w:val="28"/>
        </w:rPr>
      </w:pPr>
    </w:p>
    <w:p w14:paraId="50546A99" w14:textId="77777777" w:rsidR="00240B70" w:rsidRDefault="00240B70" w:rsidP="00240B70">
      <w:pPr>
        <w:pStyle w:val="Listeafsnit"/>
        <w:numPr>
          <w:ilvl w:val="1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Formand</w:t>
      </w:r>
    </w:p>
    <w:p w14:paraId="46569424" w14:textId="321ACDC4" w:rsidR="00AC7AA0" w:rsidRPr="00240B70" w:rsidRDefault="00AC7AA0" w:rsidP="00240B70">
      <w:pPr>
        <w:pStyle w:val="Listeafsnit"/>
        <w:numPr>
          <w:ilvl w:val="2"/>
          <w:numId w:val="2"/>
        </w:numPr>
        <w:spacing w:after="162"/>
        <w:rPr>
          <w:b/>
          <w:bCs/>
          <w:color w:val="000000"/>
          <w:sz w:val="28"/>
          <w:szCs w:val="28"/>
        </w:rPr>
      </w:pPr>
      <w:r w:rsidRPr="00240B70">
        <w:rPr>
          <w:color w:val="000000"/>
          <w:sz w:val="28"/>
          <w:szCs w:val="28"/>
        </w:rPr>
        <w:t xml:space="preserve">Vi har i bestyrelsen valgt </w:t>
      </w:r>
      <w:r w:rsidR="00240B70" w:rsidRPr="00240B70">
        <w:rPr>
          <w:color w:val="000000"/>
          <w:sz w:val="28"/>
          <w:szCs w:val="28"/>
        </w:rPr>
        <w:t>Finn Helleskov fortsætter som formand.</w:t>
      </w:r>
    </w:p>
    <w:p w14:paraId="4954B0D8" w14:textId="36116287" w:rsidR="00240B70" w:rsidRDefault="00240B70" w:rsidP="00240B70">
      <w:pPr>
        <w:pStyle w:val="Listeafsnit"/>
        <w:numPr>
          <w:ilvl w:val="1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Kasserer</w:t>
      </w:r>
    </w:p>
    <w:p w14:paraId="53FD9BA0" w14:textId="30BE8487" w:rsidR="00240B70" w:rsidRPr="00240B70" w:rsidRDefault="00240B70" w:rsidP="00240B70">
      <w:pPr>
        <w:pStyle w:val="Listeafsnit"/>
        <w:numPr>
          <w:ilvl w:val="2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 har i bestyrelsen valgt at Leif Schmidt fortsætter som kasserer.</w:t>
      </w:r>
    </w:p>
    <w:p w14:paraId="17EEF88D" w14:textId="3B8725D1" w:rsidR="00240B70" w:rsidRDefault="00240B70" w:rsidP="00240B70">
      <w:pPr>
        <w:pStyle w:val="Listeafsnit"/>
        <w:numPr>
          <w:ilvl w:val="1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Referent </w:t>
      </w:r>
    </w:p>
    <w:p w14:paraId="4AC28EC1" w14:textId="7CE31D54" w:rsidR="00240B70" w:rsidRPr="00240B70" w:rsidRDefault="00925F8F" w:rsidP="00240B70">
      <w:pPr>
        <w:pStyle w:val="Listeafsnit"/>
        <w:numPr>
          <w:ilvl w:val="2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 har i bestyrelsen valgt at </w:t>
      </w:r>
      <w:r w:rsidR="00240B70">
        <w:rPr>
          <w:color w:val="000000"/>
          <w:sz w:val="28"/>
          <w:szCs w:val="28"/>
        </w:rPr>
        <w:t xml:space="preserve">Patrick Duelund fortsætter som referent, men aftræder rollen som webmaster. </w:t>
      </w:r>
    </w:p>
    <w:p w14:paraId="39ED2CA7" w14:textId="0E1298A7" w:rsidR="00240B70" w:rsidRDefault="00240B70" w:rsidP="00240B70">
      <w:pPr>
        <w:pStyle w:val="Listeafsnit"/>
        <w:numPr>
          <w:ilvl w:val="1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Webmaster</w:t>
      </w:r>
    </w:p>
    <w:p w14:paraId="7A76F37D" w14:textId="4262867A" w:rsidR="00925F8F" w:rsidRPr="00925F8F" w:rsidRDefault="00925F8F" w:rsidP="00925F8F">
      <w:pPr>
        <w:pStyle w:val="Listeafsnit"/>
        <w:numPr>
          <w:ilvl w:val="2"/>
          <w:numId w:val="2"/>
        </w:numPr>
        <w:spacing w:after="16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 har i bestyrelsen valgt at Svende overtager rollen som webmaster. </w:t>
      </w:r>
    </w:p>
    <w:p w14:paraId="58CDCBE3" w14:textId="7ABBE371" w:rsidR="00925F8F" w:rsidRDefault="00925F8F" w:rsidP="00925F8F">
      <w:pPr>
        <w:spacing w:after="162"/>
        <w:rPr>
          <w:b/>
          <w:bCs/>
          <w:color w:val="000000"/>
          <w:sz w:val="28"/>
          <w:szCs w:val="28"/>
        </w:rPr>
      </w:pPr>
    </w:p>
    <w:p w14:paraId="15116728" w14:textId="57AF1BCF" w:rsidR="00925F8F" w:rsidRDefault="00925F8F" w:rsidP="00925F8F">
      <w:pPr>
        <w:spacing w:after="162"/>
        <w:rPr>
          <w:b/>
          <w:bCs/>
          <w:color w:val="000000"/>
          <w:sz w:val="28"/>
          <w:szCs w:val="28"/>
        </w:rPr>
      </w:pPr>
    </w:p>
    <w:p w14:paraId="73CAA977" w14:textId="40D42F32" w:rsidR="00925F8F" w:rsidRDefault="00925F8F" w:rsidP="00925F8F">
      <w:pPr>
        <w:spacing w:after="162"/>
        <w:rPr>
          <w:b/>
          <w:bCs/>
          <w:color w:val="000000"/>
          <w:sz w:val="28"/>
          <w:szCs w:val="28"/>
        </w:rPr>
      </w:pPr>
    </w:p>
    <w:p w14:paraId="27235979" w14:textId="122C354D" w:rsidR="00925F8F" w:rsidRDefault="00925F8F" w:rsidP="00925F8F">
      <w:pPr>
        <w:spacing w:after="162"/>
        <w:rPr>
          <w:b/>
          <w:bCs/>
          <w:color w:val="000000"/>
          <w:sz w:val="28"/>
          <w:szCs w:val="28"/>
        </w:rPr>
      </w:pPr>
    </w:p>
    <w:p w14:paraId="4505833E" w14:textId="7F88CB2B" w:rsidR="00925F8F" w:rsidRDefault="00925F8F" w:rsidP="00925F8F">
      <w:pPr>
        <w:spacing w:after="162"/>
        <w:rPr>
          <w:b/>
          <w:bCs/>
          <w:color w:val="000000"/>
          <w:sz w:val="28"/>
          <w:szCs w:val="28"/>
        </w:rPr>
      </w:pPr>
    </w:p>
    <w:p w14:paraId="3DE7352B" w14:textId="77777777" w:rsidR="00925F8F" w:rsidRPr="00925F8F" w:rsidRDefault="00925F8F" w:rsidP="00925F8F">
      <w:pPr>
        <w:spacing w:after="162"/>
        <w:rPr>
          <w:b/>
          <w:bCs/>
          <w:color w:val="000000"/>
          <w:sz w:val="28"/>
          <w:szCs w:val="28"/>
        </w:rPr>
      </w:pPr>
    </w:p>
    <w:p w14:paraId="7C88AB44" w14:textId="77777777" w:rsidR="00F77BC8" w:rsidRDefault="00F77BC8"/>
    <w:sectPr w:rsidR="00F77B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4D"/>
    <w:multiLevelType w:val="hybridMultilevel"/>
    <w:tmpl w:val="2BC48494"/>
    <w:lvl w:ilvl="0" w:tplc="8DC68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B3B0F29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38EC"/>
    <w:multiLevelType w:val="hybridMultilevel"/>
    <w:tmpl w:val="9DA8AE4A"/>
    <w:lvl w:ilvl="0" w:tplc="34C8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5A8F"/>
    <w:multiLevelType w:val="hybridMultilevel"/>
    <w:tmpl w:val="6DC69D46"/>
    <w:lvl w:ilvl="0" w:tplc="4448CD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2965530">
    <w:abstractNumId w:val="1"/>
  </w:num>
  <w:num w:numId="2" w16cid:durableId="1149395055">
    <w:abstractNumId w:val="0"/>
  </w:num>
  <w:num w:numId="3" w16cid:durableId="53191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C8"/>
    <w:rsid w:val="00240B70"/>
    <w:rsid w:val="00925F8F"/>
    <w:rsid w:val="00AC7AA0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08E76"/>
  <w15:chartTrackingRefBased/>
  <w15:docId w15:val="{B84FAEF9-DDCA-5C42-AC21-30636A72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Brandt Duelund (PATR8586)</dc:creator>
  <cp:keywords/>
  <dc:description/>
  <cp:lastModifiedBy>Patrick Brandt Duelund (PATR8586)</cp:lastModifiedBy>
  <cp:revision>2</cp:revision>
  <dcterms:created xsi:type="dcterms:W3CDTF">2022-09-02T13:22:00Z</dcterms:created>
  <dcterms:modified xsi:type="dcterms:W3CDTF">2022-09-02T18:57:00Z</dcterms:modified>
</cp:coreProperties>
</file>